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b/>
          <w:b/>
          <w:sz w:val="28"/>
        </w:rPr>
      </w:pPr>
      <w:r>
        <w:rPr>
          <w:b/>
          <w:sz w:val="28"/>
        </w:rPr>
        <mc:AlternateContent>
          <mc:Choice Requires="wps">
            <w:drawing>
              <wp:anchor behindDoc="1" distT="0" distB="0" distL="114300" distR="114300" simplePos="0" locked="0" layoutInCell="1" allowOverlap="1" relativeHeight="2" wp14:anchorId="748638A5">
                <wp:simplePos x="0" y="0"/>
                <wp:positionH relativeFrom="column">
                  <wp:posOffset>-1302385</wp:posOffset>
                </wp:positionH>
                <wp:positionV relativeFrom="paragraph">
                  <wp:posOffset>55245</wp:posOffset>
                </wp:positionV>
                <wp:extent cx="8143240" cy="1353185"/>
                <wp:effectExtent l="0" t="0" r="0" b="1270"/>
                <wp:wrapNone/>
                <wp:docPr id="1" name="Rettangolo 7"/>
                <a:graphic xmlns:a="http://schemas.openxmlformats.org/drawingml/2006/main">
                  <a:graphicData uri="http://schemas.microsoft.com/office/word/2010/wordprocessingShape">
                    <wps:wsp>
                      <wps:cNvSpPr/>
                      <wps:spPr>
                        <a:xfrm>
                          <a:off x="0" y="0"/>
                          <a:ext cx="8142480" cy="135252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tangolo 7" fillcolor="#4bacc6" stroked="f" style="position:absolute;margin-left:-102.55pt;margin-top:4.35pt;width:641.1pt;height:106.45pt" wp14:anchorId="748638A5">
                <w10:wrap type="none"/>
                <v:fill o:detectmouseclick="t" type="solid" color2="#b45339"/>
                <v:stroke color="#3465a4" weight="25560" joinstyle="round" endcap="flat"/>
              </v:rect>
            </w:pict>
          </mc:Fallback>
        </mc:AlternateContent>
      </w:r>
    </w:p>
    <w:p>
      <w:pPr>
        <w:pStyle w:val="Normal"/>
        <w:jc w:val="center"/>
        <w:rPr/>
      </w:pPr>
      <w:r>
        <w:rPr>
          <w:rFonts w:eastAsia="Arial Unicode MS" w:cs="Arial Unicode MS" w:ascii="Arial Unicode MS" w:hAnsi="Arial Unicode MS"/>
          <w:b/>
          <w:color w:val="FFFFFF" w:themeColor="background1"/>
          <w:sz w:val="36"/>
          <w:lang w:val="en-US"/>
        </w:rPr>
        <w:t>PRACTICAL ASSIGNMENT</w:t>
      </w:r>
    </w:p>
    <w:p>
      <w:pPr>
        <w:pStyle w:val="Normal"/>
        <w:spacing w:lineRule="auto" w:line="240" w:before="0" w:after="0"/>
        <w:jc w:val="center"/>
        <w:rPr/>
      </w:pPr>
      <w:r>
        <w:rPr>
          <w:rFonts w:eastAsia="Arial Unicode MS" w:cs="Arial Unicode MS" w:ascii="Arial Unicode MS" w:hAnsi="Arial Unicode MS"/>
          <w:b/>
          <w:color w:val="FFFFFF" w:themeColor="background1"/>
          <w:sz w:val="28"/>
          <w:lang w:val="en-US"/>
        </w:rPr>
        <w:t xml:space="preserve">Module 2 – Digital Literacy: </w:t>
        <w:br/>
        <w:t>Tablets/smartphones and apps</w:t>
      </w:r>
    </w:p>
    <w:p>
      <w:pPr>
        <w:pStyle w:val="Normal"/>
        <w:spacing w:before="0" w:after="0"/>
        <w:jc w:val="both"/>
        <w:rPr>
          <w:rFonts w:ascii="Calibri Light" w:hAnsi="Calibri Light" w:cs="Calibri Light"/>
          <w:sz w:val="72"/>
          <w:szCs w:val="72"/>
          <w:lang w:val="en-US"/>
        </w:rPr>
      </w:pPr>
      <w:r>
        <w:rPr>
          <w:rFonts w:cs="Calibri Light" w:ascii="Calibri Light" w:hAnsi="Calibri Light"/>
          <w:sz w:val="72"/>
          <w:szCs w:val="72"/>
          <w:lang w:val="en-US"/>
        </w:rPr>
      </w:r>
    </w:p>
    <w:p>
      <w:pPr>
        <w:pStyle w:val="Normal"/>
        <w:jc w:val="both"/>
        <w:rPr>
          <w:rFonts w:asciiTheme="minorHAnsi" w:cstheme="minorBidi" w:eastAsiaTheme="minorHAnsi" w:hAnsiTheme="minorHAnsi"/>
        </w:rPr>
      </w:pPr>
      <w:r>
        <w:rPr>
          <w:rFonts w:cs="Calibri Light" w:ascii="Calibri Light" w:hAnsi="Calibri Light"/>
          <w:sz w:val="28"/>
          <w:lang w:val="en-US"/>
        </w:rPr>
        <w:t xml:space="preserve">In order to </w:t>
      </w:r>
      <w:r>
        <w:rPr>
          <w:rFonts w:cs="Calibri Light" w:ascii="Calibri Light" w:hAnsi="Calibri Light"/>
          <w:sz w:val="28"/>
          <w:lang w:val="en-US"/>
        </w:rPr>
        <w:t>better</w:t>
      </w:r>
      <w:r>
        <w:rPr>
          <w:rFonts w:cs="Calibri Light" w:ascii="Calibri Light" w:hAnsi="Calibri Light"/>
          <w:sz w:val="28"/>
          <w:lang w:val="en-US"/>
        </w:rPr>
        <w:t xml:space="preserve"> your understanding of how mobile applications </w:t>
      </w:r>
      <w:r>
        <w:rPr>
          <w:rFonts w:cs="Calibri Light" w:ascii="Calibri Light" w:hAnsi="Calibri Light"/>
          <w:sz w:val="28"/>
          <w:lang w:val="en-US"/>
        </w:rPr>
        <w:t xml:space="preserve">work, we </w:t>
      </w:r>
      <w:r>
        <w:rPr>
          <w:rFonts w:cs="Calibri Light" w:ascii="Calibri Light" w:hAnsi="Calibri Light"/>
          <w:sz w:val="28"/>
          <w:lang w:val="en-US"/>
        </w:rPr>
        <w:t>would like to ask you to imagine the scenario where y</w:t>
      </w:r>
      <w:r>
        <w:rPr>
          <w:rFonts w:cs="Calibri Light" w:ascii="Calibri Light" w:hAnsi="Calibri Light"/>
          <w:sz w:val="28"/>
          <w:lang w:val="en-US"/>
        </w:rPr>
        <w:t xml:space="preserve">ou need to plan a healthy diet for </w:t>
      </w:r>
      <w:r>
        <w:rPr>
          <w:rFonts w:cs="Calibri Light" w:ascii="Calibri Light" w:hAnsi="Calibri Light"/>
          <w:sz w:val="28"/>
          <w:lang w:val="en-US"/>
        </w:rPr>
        <w:t xml:space="preserve">the person you are taking care of. </w:t>
      </w:r>
      <w:r>
        <w:rPr>
          <w:rFonts w:cs="Calibri Light" w:ascii="Calibri Light" w:hAnsi="Calibri Light"/>
          <w:sz w:val="28"/>
          <w:lang w:val="en-US"/>
        </w:rPr>
        <w:t>The restrictions of the diet include:</w:t>
      </w:r>
    </w:p>
    <w:p>
      <w:pPr>
        <w:pStyle w:val="Normal"/>
        <w:numPr>
          <w:ilvl w:val="0"/>
          <w:numId w:val="1"/>
        </w:numPr>
        <w:jc w:val="both"/>
        <w:rPr/>
      </w:pPr>
      <w:r>
        <w:rPr>
          <w:rFonts w:cs="Calibri Light" w:ascii="Calibri Light" w:hAnsi="Calibri Light"/>
          <w:sz w:val="28"/>
          <w:lang w:val="en-US"/>
        </w:rPr>
        <w:t xml:space="preserve">no </w:t>
      </w:r>
      <w:r>
        <w:rPr>
          <w:rFonts w:cs="Calibri Light" w:ascii="Calibri Light" w:hAnsi="Calibri Light"/>
          <w:sz w:val="28"/>
          <w:lang w:val="en-US"/>
        </w:rPr>
        <w:t>white bread</w:t>
      </w:r>
    </w:p>
    <w:p>
      <w:pPr>
        <w:pStyle w:val="Normal"/>
        <w:numPr>
          <w:ilvl w:val="0"/>
          <w:numId w:val="1"/>
        </w:numPr>
        <w:jc w:val="both"/>
        <w:rPr/>
      </w:pPr>
      <w:r>
        <w:rPr>
          <w:rFonts w:cs="Calibri Light" w:ascii="Calibri Light" w:hAnsi="Calibri Light"/>
          <w:sz w:val="28"/>
          <w:lang w:val="en-US"/>
        </w:rPr>
        <w:t xml:space="preserve">no </w:t>
      </w:r>
      <w:r>
        <w:rPr>
          <w:rFonts w:cs="Calibri Light" w:ascii="Calibri Light" w:hAnsi="Calibri Light"/>
          <w:sz w:val="28"/>
          <w:lang w:val="en-US"/>
        </w:rPr>
        <w:t>fried meals</w:t>
      </w:r>
    </w:p>
    <w:p>
      <w:pPr>
        <w:pStyle w:val="Normal"/>
        <w:numPr>
          <w:ilvl w:val="0"/>
          <w:numId w:val="1"/>
        </w:numPr>
        <w:jc w:val="both"/>
        <w:rPr/>
      </w:pPr>
      <w:r>
        <w:rPr>
          <w:rFonts w:cs="Calibri Light" w:ascii="Calibri Light" w:hAnsi="Calibri Light"/>
          <w:sz w:val="28"/>
          <w:lang w:val="en-US"/>
        </w:rPr>
        <w:t>no sugars</w:t>
      </w:r>
    </w:p>
    <w:p>
      <w:pPr>
        <w:pStyle w:val="Normal"/>
        <w:widowControl/>
        <w:numPr>
          <w:ilvl w:val="0"/>
          <w:numId w:val="0"/>
        </w:numPr>
        <w:bidi w:val="0"/>
        <w:spacing w:lineRule="auto" w:line="276" w:before="0" w:after="200"/>
        <w:ind w:left="720" w:right="0" w:hanging="0"/>
        <w:jc w:val="both"/>
        <w:rPr/>
      </w:pPr>
      <w:r>
        <w:rPr>
          <w:rFonts w:cs="Calibri Light" w:ascii="Calibri Light" w:hAnsi="Calibri Light"/>
          <w:sz w:val="28"/>
          <w:lang w:val="en-US"/>
        </w:rPr>
        <w:t xml:space="preserve">You need to </w:t>
      </w:r>
      <w:r>
        <w:rPr>
          <w:rFonts w:cs="Calibri Light" w:ascii="Calibri Light" w:hAnsi="Calibri Light"/>
          <w:b/>
          <w:bCs/>
          <w:sz w:val="28"/>
          <w:lang w:val="en-US"/>
        </w:rPr>
        <w:t>find an app</w:t>
      </w:r>
      <w:r>
        <w:rPr>
          <w:rFonts w:cs="Calibri Light" w:ascii="Calibri Light" w:hAnsi="Calibri Light"/>
          <w:sz w:val="28"/>
          <w:lang w:val="en-US"/>
        </w:rPr>
        <w:t xml:space="preserve"> that calculates the amount of carbohydrates, proteins, fats, minerals and vitamins </w:t>
      </w:r>
      <w:r>
        <w:rPr>
          <w:rFonts w:cs="Calibri Light" w:ascii="Calibri Light" w:hAnsi="Calibri Light"/>
          <w:sz w:val="28"/>
          <w:lang w:val="en-US"/>
        </w:rPr>
        <w:t xml:space="preserve">that person </w:t>
      </w:r>
      <w:r>
        <w:rPr>
          <w:rFonts w:cs="Calibri Light" w:ascii="Calibri Light" w:hAnsi="Calibri Light"/>
          <w:sz w:val="28"/>
          <w:lang w:val="en-US"/>
        </w:rPr>
        <w:t>should intake per day and what meals can actually contribute to this dietary “budget”.</w:t>
      </w:r>
    </w:p>
    <w:p>
      <w:pPr>
        <w:pStyle w:val="Normal"/>
        <w:jc w:val="both"/>
        <w:rPr>
          <w:rFonts w:asciiTheme="minorHAnsi" w:cstheme="minorBidi" w:eastAsiaTheme="minorHAnsi" w:hAnsiTheme="minorHAnsi"/>
        </w:rPr>
      </w:pPr>
      <w:r>
        <w:rPr>
          <w:rFonts w:cs="Calibri Light" w:ascii="Calibri Light" w:hAnsi="Calibri Light"/>
          <w:sz w:val="28"/>
          <w:lang w:val="en-US"/>
        </w:rPr>
        <w:t xml:space="preserve">It is perfectly acceptable to use more than one applications for the </w:t>
      </w:r>
      <w:r>
        <w:rPr>
          <w:rFonts w:cs="Calibri Light" w:ascii="Calibri Light" w:hAnsi="Calibri Light"/>
          <w:sz w:val="28"/>
          <w:lang w:val="en-US"/>
        </w:rPr>
        <w:t>assignment</w:t>
      </w:r>
      <w:r>
        <w:rPr>
          <w:rFonts w:cs="Calibri Light" w:ascii="Calibri Light" w:hAnsi="Calibri Light"/>
          <w:sz w:val="28"/>
          <w:lang w:val="en-US"/>
        </w:rPr>
        <w:t>.</w:t>
      </w:r>
    </w:p>
    <w:p>
      <w:pPr>
        <w:pStyle w:val="Normal"/>
        <w:jc w:val="both"/>
        <w:rPr>
          <w:rFonts w:asciiTheme="minorHAnsi" w:cstheme="minorBidi" w:eastAsiaTheme="minorHAnsi" w:hAnsiTheme="minorHAnsi"/>
        </w:rPr>
      </w:pPr>
      <w:r>
        <w:rPr>
          <w:rFonts w:cs="Calibri Light" w:ascii="Calibri Light" w:hAnsi="Calibri Light"/>
          <w:b/>
          <w:bCs/>
          <w:sz w:val="28"/>
          <w:lang w:val="en-US"/>
        </w:rPr>
        <w:t>Goal of the assignment</w:t>
      </w:r>
      <w:r>
        <w:rPr>
          <w:rFonts w:cs="Calibri Light" w:ascii="Calibri Light" w:hAnsi="Calibri Light"/>
          <w:sz w:val="28"/>
          <w:lang w:val="en-US"/>
        </w:rPr>
        <w:t xml:space="preserve"> is for every participant to install a set of applications of their choice that would help them in for the diet planning.</w:t>
      </w:r>
    </w:p>
    <w:p>
      <w:pPr>
        <w:pStyle w:val="Normal"/>
        <w:jc w:val="both"/>
        <w:rPr>
          <w:rFonts w:ascii="Calibri Light" w:hAnsi="Calibri Light" w:cs="Calibri Light"/>
          <w:sz w:val="28"/>
          <w:lang w:val="en-US"/>
        </w:rPr>
      </w:pPr>
      <w:r>
        <w:rPr>
          <w:rFonts w:asciiTheme="minorHAnsi" w:cstheme="minorBidi" w:eastAsiaTheme="minorHAnsi" w:hAnsiTheme="minorHAnsi"/>
        </w:rPr>
      </w:r>
    </w:p>
    <w:p>
      <w:pPr>
        <w:pStyle w:val="Normal"/>
        <w:jc w:val="both"/>
        <w:rPr>
          <w:rFonts w:ascii="Calibri Light" w:hAnsi="Calibri Light" w:cs="Calibri Light"/>
          <w:sz w:val="28"/>
          <w:lang w:val="en-US"/>
        </w:rPr>
      </w:pPr>
      <w:r>
        <w:rPr>
          <w:rFonts w:asciiTheme="minorHAnsi" w:cstheme="minorBidi" w:eastAsiaTheme="minorHAnsi" w:hAnsiTheme="minorHAnsi"/>
        </w:rPr>
      </w:r>
    </w:p>
    <w:p>
      <w:pPr>
        <w:pStyle w:val="Normal"/>
        <w:jc w:val="both"/>
        <w:rPr>
          <w:rFonts w:ascii="Calibri Light" w:hAnsi="Calibri Light" w:cs="Calibri Light"/>
          <w:sz w:val="28"/>
          <w:lang w:val="en-US"/>
        </w:rPr>
      </w:pPr>
      <w:r>
        <w:rPr>
          <w:rFonts w:asciiTheme="minorHAnsi" w:cstheme="minorBidi" w:eastAsiaTheme="minorHAnsi" w:hAnsiTheme="minorHAnsi"/>
        </w:rPr>
      </w:r>
    </w:p>
    <w:p>
      <w:pPr>
        <w:pStyle w:val="Normal"/>
        <w:jc w:val="both"/>
        <w:rPr>
          <w:rFonts w:ascii="Calibri Light" w:hAnsi="Calibri Light" w:cs="Calibri Light"/>
          <w:sz w:val="28"/>
          <w:lang w:val="en-US"/>
        </w:rPr>
      </w:pPr>
      <w:r>
        <w:rPr>
          <w:rFonts w:asciiTheme="minorHAnsi" w:cstheme="minorBidi" w:eastAsiaTheme="minorHAnsi" w:hAnsiTheme="minorHAnsi"/>
        </w:rPr>
      </w:r>
    </w:p>
    <w:p>
      <w:pPr>
        <w:pStyle w:val="Normal"/>
        <w:jc w:val="both"/>
        <w:rPr>
          <w:rFonts w:ascii="Calibri Light" w:hAnsi="Calibri Light" w:cs="Calibri Light"/>
          <w:sz w:val="28"/>
          <w:lang w:val="en-US"/>
        </w:rPr>
      </w:pPr>
      <w:r>
        <w:rPr>
          <w:rFonts w:asciiTheme="minorHAnsi" w:cstheme="minorBidi" w:eastAsiaTheme="minorHAnsi" w:hAnsiTheme="minorHAnsi"/>
        </w:rPr>
      </w:r>
    </w:p>
    <w:p>
      <w:pPr>
        <w:pStyle w:val="Normal"/>
        <w:jc w:val="both"/>
        <w:rPr>
          <w:rFonts w:asciiTheme="minorHAnsi" w:cstheme="minorBidi" w:eastAsiaTheme="minorHAnsi" w:hAnsiTheme="minorHAnsi"/>
          <w:b/>
          <w:b/>
          <w:bCs/>
          <w:sz w:val="36"/>
          <w:szCs w:val="36"/>
        </w:rPr>
      </w:pPr>
      <w:r>
        <w:rPr>
          <w:rFonts w:cs="Calibri Light" w:ascii="Calibri Light" w:hAnsi="Calibri Light"/>
          <w:b/>
          <w:bCs/>
          <w:sz w:val="36"/>
          <w:szCs w:val="36"/>
          <w:lang w:val="en-US"/>
        </w:rPr>
        <w:t>Bonus assignment:</w:t>
      </w:r>
    </w:p>
    <w:p>
      <w:pPr>
        <w:pStyle w:val="Normal"/>
        <w:spacing w:before="0" w:after="0"/>
        <w:rPr>
          <w:lang w:val="en-US" w:eastAsia="it-IT"/>
        </w:rPr>
      </w:pPr>
      <w:r>
        <w:rPr>
          <w:lang w:val="en-US" w:eastAsia="it-IT"/>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 xml:space="preserve">If you are done with your practical assignment and would like to make your typing a bit easier, install </w:t>
      </w:r>
      <w:r>
        <w:rPr>
          <w:rFonts w:cs="Calibri Light" w:ascii="Calibri Light" w:hAnsi="Calibri Light"/>
          <w:b/>
          <w:bCs/>
          <w:sz w:val="28"/>
          <w:lang w:val="en-US"/>
        </w:rPr>
        <w:t>Gboard – the Google Keyboard</w:t>
      </w:r>
      <w:r>
        <w:rPr>
          <w:rFonts w:cs="Calibri Light" w:ascii="Calibri Light" w:hAnsi="Calibri Light"/>
          <w:b w:val="false"/>
          <w:bCs w:val="false"/>
          <w:sz w:val="28"/>
          <w:lang w:val="en-US"/>
        </w:rPr>
        <w:t xml:space="preserve"> application and set it to be your default keyboard.</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t xml:space="preserve">Find instructions on the setup of the application on the apps page on Google Play or in the Internet, without asking the trainer for help. </w:t>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val="false"/>
          <w:b w:val="false"/>
          <w:bCs w:val="false"/>
          <w:sz w:val="28"/>
          <w:lang w:val="en-US"/>
        </w:rPr>
      </w:pPr>
      <w:r>
        <w:rPr>
          <w:rFonts w:cs="Calibri Light" w:ascii="Calibri Light" w:hAnsi="Calibri Light"/>
          <w:b w:val="false"/>
          <w:bCs w:val="false"/>
          <w:sz w:val="28"/>
          <w:lang w:val="en-US"/>
        </w:rPr>
      </w:r>
    </w:p>
    <w:p>
      <w:pPr>
        <w:pStyle w:val="Normal"/>
        <w:rPr>
          <w:rFonts w:ascii="Calibri Light" w:hAnsi="Calibri Light" w:cs="Calibri Light"/>
          <w:b/>
          <w:b/>
          <w:sz w:val="28"/>
          <w:lang w:val="en-US"/>
        </w:rPr>
      </w:pPr>
      <w:r>
        <w:rPr>
          <w:rFonts w:cs="Calibri Light" w:ascii="Calibri Light" w:hAnsi="Calibri Light"/>
          <w:b/>
          <w:sz w:val="28"/>
          <w:lang w:val="en-US"/>
        </w:rPr>
      </w:r>
    </w:p>
    <w:p>
      <w:pPr>
        <w:pStyle w:val="Normal"/>
        <w:spacing w:before="0" w:after="0"/>
        <w:jc w:val="center"/>
        <w:rPr>
          <w:rFonts w:ascii="Calibri Light" w:hAnsi="Calibri Light" w:cs="Calibri Light"/>
          <w:sz w:val="20"/>
          <w:lang w:val="en-US"/>
        </w:rPr>
      </w:pPr>
      <w:r>
        <w:rPr>
          <w:rFonts w:cs="Calibri Light" w:ascii="Calibri Light" w:hAnsi="Calibri Light"/>
          <w:sz w:val="20"/>
          <w:lang w:val="en-US"/>
        </w:rPr>
        <w:t>This material related to the Elily project, made by the beneficiaries jointly or individually in any form and using any means, reflects only the author’s view, and the National Agency and the European Commission are not responsible for any use that may be made of the information it contains</w:t>
      </w:r>
    </w:p>
    <w:p>
      <w:pPr>
        <w:pStyle w:val="Normal"/>
        <w:spacing w:before="0" w:after="200"/>
        <w:rPr/>
      </w:pPr>
      <w:r>
        <w:rPr/>
      </w:r>
    </w:p>
    <w:sectPr>
      <w:headerReference w:type="default" r:id="rId2"/>
      <w:footerReference w:type="default" r:id="rId3"/>
      <w:type w:val="nextPage"/>
      <w:pgSz w:w="11906" w:h="16838"/>
      <w:pgMar w:left="1134" w:right="1134" w:header="993" w:top="2462" w:footer="422"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Calibri Light">
    <w:charset w:val="01"/>
    <w:family w:val="roman"/>
    <w:pitch w:val="variable"/>
  </w:font>
  <w:font w:name="OpenSymbol">
    <w:altName w:val="Arial Unicode MS"/>
    <w:charset w:val="02"/>
    <w:family w:val="auto"/>
    <w:pitch w:val="default"/>
  </w:font>
  <w:font w:name="Liberation Sans">
    <w:altName w:val="Arial"/>
    <w:charset w:val="01"/>
    <w:family w:val="roman"/>
    <w:pitch w:val="variable"/>
  </w:font>
  <w:font w:name="Arial Unicode MS">
    <w:charset w:val="01"/>
    <w:family w:val="roman"/>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33661780"/>
    </w:sdtPr>
    <w:sdtContent>
      <w:p>
        <w:pPr>
          <w:pStyle w:val="Footer"/>
          <w:ind w:firstLine="708"/>
          <w:jc w:val="right"/>
          <w:rPr/>
        </w:pPr>
        <w:r>
          <w:rPr/>
          <mc:AlternateContent>
            <mc:Choice Requires="wps">
              <w:drawing>
                <wp:anchor behindDoc="1" distT="0" distB="0" distL="114300" distR="114300" simplePos="0" locked="0" layoutInCell="1" allowOverlap="1" relativeHeight="4" wp14:anchorId="0D43E2F5">
                  <wp:simplePos x="0" y="0"/>
                  <wp:positionH relativeFrom="column">
                    <wp:posOffset>-1920240</wp:posOffset>
                  </wp:positionH>
                  <wp:positionV relativeFrom="paragraph">
                    <wp:posOffset>82550</wp:posOffset>
                  </wp:positionV>
                  <wp:extent cx="10663555" cy="947420"/>
                  <wp:effectExtent l="0" t="0" r="5715" b="6350"/>
                  <wp:wrapNone/>
                  <wp:docPr id="3" name="Rettangolo 10"/>
                  <a:graphic xmlns:a="http://schemas.openxmlformats.org/drawingml/2006/main">
                    <a:graphicData uri="http://schemas.microsoft.com/office/word/2010/wordprocessingShape">
                      <wps:wsp>
                        <wps:cNvSpPr/>
                        <wps:spPr>
                          <a:xfrm>
                            <a:off x="0" y="0"/>
                            <a:ext cx="10662840" cy="9468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tangolo 10" fillcolor="#4bacc6" stroked="f" style="position:absolute;margin-left:-151.2pt;margin-top:6.5pt;width:839.55pt;height:74.5pt" wp14:anchorId="0D43E2F5">
                  <w10:wrap type="none"/>
                  <v:fill o:detectmouseclick="t" type="solid" color2="#b45339"/>
                  <v:stroke color="#3465a4" weight="25560" joinstyle="round" endcap="flat"/>
                </v:rect>
              </w:pict>
            </mc:Fallback>
          </mc:AlternateContent>
        </w:r>
      </w:p>
      <w:p>
        <w:pPr>
          <w:pStyle w:val="Footer"/>
          <w:tabs>
            <w:tab w:val="center" w:pos="4819" w:leader="none"/>
            <w:tab w:val="left" w:pos="6762" w:leader="none"/>
            <w:tab w:val="right" w:pos="9638" w:leader="none"/>
          </w:tabs>
          <w:ind w:firstLine="708"/>
          <w:rPr/>
        </w:pPr>
        <w:r>
          <w:rPr/>
          <w:tab/>
          <w:tab/>
          <w:tab/>
        </w:r>
        <w:r>
          <w:rPr/>
          <w:fldChar w:fldCharType="begin"/>
        </w:r>
        <w:r>
          <w:rPr/>
          <w:instrText> PAGE </w:instrText>
        </w:r>
        <w:r>
          <w:rPr/>
          <w:fldChar w:fldCharType="separate"/>
        </w:r>
        <w:r>
          <w:rPr/>
          <w:t>2</w:t>
        </w:r>
        <w:r>
          <w:rPr/>
          <w:fldChar w:fldCharType="end"/>
        </w:r>
      </w:p>
    </w:sdtContent>
  </w:sdt>
  <w:p>
    <w:pPr>
      <w:pStyle w:val="Header"/>
      <w:jc w:val="center"/>
      <w:rPr/>
    </w:pPr>
    <w:r>
      <w:rPr/>
      <w:t>No. 2018-1-PL01-KA204-050659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1" distT="0" distB="0" distL="114300" distR="114300" simplePos="0" locked="0" layoutInCell="1" allowOverlap="1" relativeHeight="6">
          <wp:simplePos x="0" y="0"/>
          <wp:positionH relativeFrom="margin">
            <wp:posOffset>1035050</wp:posOffset>
          </wp:positionH>
          <wp:positionV relativeFrom="margin">
            <wp:posOffset>-1705610</wp:posOffset>
          </wp:positionV>
          <wp:extent cx="4137025" cy="1583055"/>
          <wp:effectExtent l="0" t="0" r="0" b="0"/>
          <wp:wrapTopAndBottom/>
          <wp:docPr id="2" name="Immagine 1151" descr="C:\Users\Anziani e non solo\Dropbox (Anziani e non solo)\Cartella del team Anziani e non solo\ELILY_AN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151" descr="C:\Users\Anziani e non solo\Dropbox (Anziani e non solo)\Cartella del team Anziani e non solo\ELILY_ANS\E_lily_header.png"/>
                  <pic:cNvPicPr>
                    <a:picLocks noChangeAspect="1" noChangeArrowheads="1"/>
                  </pic:cNvPicPr>
                </pic:nvPicPr>
                <pic:blipFill>
                  <a:blip r:embed="rId1"/>
                  <a:stretch>
                    <a:fillRect/>
                  </a:stretch>
                </pic:blipFill>
                <pic:spPr bwMode="auto">
                  <a:xfrm>
                    <a:off x="0" y="0"/>
                    <a:ext cx="4137025" cy="1583055"/>
                  </a:xfrm>
                  <a:prstGeom prst="rect">
                    <a:avLst/>
                  </a:prstGeom>
                </pic:spPr>
              </pic:pic>
            </a:graphicData>
          </a:graphic>
        </wp:anchor>
      </w:drawing>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4d7045"/>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176b79"/>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176b79"/>
    <w:rPr/>
  </w:style>
  <w:style w:type="character" w:styleId="PidipaginaCarattere" w:customStyle="1">
    <w:name w:val="Piè di pagina Carattere"/>
    <w:basedOn w:val="DefaultParagraphFont"/>
    <w:link w:val="Pidipagina"/>
    <w:uiPriority w:val="99"/>
    <w:qFormat/>
    <w:rsid w:val="00176b79"/>
    <w:rPr/>
  </w:style>
  <w:style w:type="character" w:styleId="InternetLink">
    <w:name w:val="Internet Link"/>
    <w:basedOn w:val="DefaultParagraphFont"/>
    <w:uiPriority w:val="99"/>
    <w:unhideWhenUsed/>
    <w:rsid w:val="002514cf"/>
    <w:rPr>
      <w:color w:val="0000FF" w:themeColor="hyperlink"/>
      <w:u w:val="single"/>
    </w:rPr>
  </w:style>
  <w:style w:type="character" w:styleId="Menzionenonrisolta1" w:customStyle="1">
    <w:name w:val="Menzione non risolta1"/>
    <w:basedOn w:val="DefaultParagraphFont"/>
    <w:uiPriority w:val="99"/>
    <w:semiHidden/>
    <w:unhideWhenUsed/>
    <w:qFormat/>
    <w:rsid w:val="001d3c7c"/>
    <w:rPr>
      <w:color w:val="605E5C"/>
      <w:shd w:fill="E1DFDD" w:val="clear"/>
    </w:rPr>
  </w:style>
  <w:style w:type="character" w:styleId="ListLabel1">
    <w:name w:val="ListLabel 1"/>
    <w:qFormat/>
    <w:rPr>
      <w:rFonts w:ascii="Calibri Light" w:hAnsi="Calibri Light" w:cs="Courier New"/>
      <w:sz w:val="32"/>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ascii="Calibri Light" w:hAnsi="Calibri Light" w:cs="Courier New"/>
      <w:sz w:val="24"/>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ascii="Calibri Light" w:hAnsi="Calibri Light" w:cs="Courier New"/>
      <w:sz w:val="24"/>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alibri"/>
      <w:sz w:val="22"/>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TestofumettoCarattere"/>
    <w:uiPriority w:val="99"/>
    <w:semiHidden/>
    <w:unhideWhenUsed/>
    <w:qFormat/>
    <w:rsid w:val="00176b79"/>
    <w:pPr>
      <w:spacing w:lineRule="auto" w:line="240" w:before="0" w:after="0"/>
    </w:pPr>
    <w:rPr>
      <w:rFonts w:ascii="Tahoma" w:hAnsi="Tahoma" w:cs="Tahoma"/>
      <w:sz w:val="16"/>
      <w:szCs w:val="16"/>
    </w:rPr>
  </w:style>
  <w:style w:type="paragraph" w:styleId="Header">
    <w:name w:val="Header"/>
    <w:basedOn w:val="Normal"/>
    <w:link w:val="IntestazioneCarattere"/>
    <w:uiPriority w:val="99"/>
    <w:unhideWhenUsed/>
    <w:rsid w:val="00176b79"/>
    <w:pPr>
      <w:tabs>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176b79"/>
    <w:pPr>
      <w:tabs>
        <w:tab w:val="center" w:pos="4819" w:leader="none"/>
        <w:tab w:val="right" w:pos="9638" w:leader="none"/>
      </w:tabs>
      <w:spacing w:lineRule="auto" w:line="240" w:before="0" w:after="0"/>
    </w:pPr>
    <w:rPr/>
  </w:style>
  <w:style w:type="paragraph" w:styleId="ListParagraph">
    <w:name w:val="List Paragraph"/>
    <w:basedOn w:val="Normal"/>
    <w:uiPriority w:val="34"/>
    <w:qFormat/>
    <w:rsid w:val="00e53c19"/>
    <w:pPr>
      <w:spacing w:before="0" w:after="20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83422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944E8-B995-4F65-A730-A6616A520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3413</TotalTime>
  <Application>LibreOffice/6.0.7.3$Linux_X86_64 LibreOffice_project/00m0$Build-3</Application>
  <Pages>2</Pages>
  <Words>247</Words>
  <Characters>1209</Characters>
  <CharactersWithSpaces>1444</CharactersWithSpaces>
  <Paragraphs>15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2019-06-17T15:23:00Z</dcterms:created>
  <dc:creator>Anziani e non solo</dc:creator>
  <dc:description/>
  <dc:language>en-US</dc:language>
  <cp:lastModifiedBy/>
  <dcterms:modified xsi:type="dcterms:W3CDTF">2019-10-27T12:22:21Z</dcterms:modified>
  <cp:revision>96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